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8B" w:rsidRPr="001E128B" w:rsidRDefault="001D27BD" w:rsidP="001E128B">
      <w:pPr>
        <w:pStyle w:val="a5"/>
        <w:jc w:val="center"/>
        <w:rPr>
          <w:rFonts w:ascii="Times New Roman" w:hAnsi="Times New Roman" w:cs="Times New Roman"/>
          <w:b/>
          <w:sz w:val="28"/>
          <w:szCs w:val="28"/>
          <w:lang w:eastAsia="ru-RU"/>
        </w:rPr>
      </w:pPr>
      <w:bookmarkStart w:id="0" w:name="_GoBack"/>
      <w:bookmarkEnd w:id="0"/>
      <w:r w:rsidRPr="001E128B">
        <w:rPr>
          <w:rFonts w:ascii="Times New Roman" w:hAnsi="Times New Roman" w:cs="Times New Roman"/>
          <w:b/>
          <w:sz w:val="28"/>
          <w:szCs w:val="28"/>
          <w:lang w:eastAsia="ru-RU"/>
        </w:rPr>
        <w:t>Памятка:</w:t>
      </w:r>
    </w:p>
    <w:p w:rsidR="001D27BD" w:rsidRPr="001E128B" w:rsidRDefault="001D27BD" w:rsidP="001E128B">
      <w:pPr>
        <w:pStyle w:val="a5"/>
        <w:jc w:val="center"/>
        <w:rPr>
          <w:rFonts w:ascii="Times New Roman" w:hAnsi="Times New Roman" w:cs="Times New Roman"/>
          <w:b/>
          <w:sz w:val="28"/>
          <w:szCs w:val="28"/>
          <w:lang w:eastAsia="ru-RU"/>
        </w:rPr>
      </w:pPr>
      <w:r w:rsidRPr="001E128B">
        <w:rPr>
          <w:rFonts w:ascii="Times New Roman" w:hAnsi="Times New Roman" w:cs="Times New Roman"/>
          <w:b/>
          <w:sz w:val="28"/>
          <w:szCs w:val="28"/>
          <w:lang w:eastAsia="ru-RU"/>
        </w:rPr>
        <w:t>что нужно знать и делать после процедуры регистрация индивидуального предпринимателя (ИП)</w:t>
      </w:r>
    </w:p>
    <w:p w:rsidR="001E128B" w:rsidRPr="001E128B" w:rsidRDefault="001E128B" w:rsidP="001E128B">
      <w:pPr>
        <w:shd w:val="clear" w:color="auto" w:fill="FFFFFF"/>
        <w:spacing w:after="0" w:line="660" w:lineRule="atLeast"/>
        <w:jc w:val="center"/>
        <w:outlineLvl w:val="0"/>
        <w:rPr>
          <w:rFonts w:ascii="Georgia" w:eastAsia="Times New Roman" w:hAnsi="Georgia" w:cs="Times New Roman"/>
          <w:color w:val="BA0000"/>
          <w:kern w:val="36"/>
          <w:sz w:val="36"/>
          <w:szCs w:val="36"/>
          <w:lang w:eastAsia="ru-RU"/>
        </w:rPr>
      </w:pPr>
    </w:p>
    <w:p w:rsidR="001D27BD" w:rsidRPr="001E128B" w:rsidRDefault="001D27BD" w:rsidP="001D27BD">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 xml:space="preserve">После государственной регистрации физического лица в качестве индивидуального </w:t>
      </w:r>
      <w:proofErr w:type="gramStart"/>
      <w:r w:rsidRPr="001E128B">
        <w:rPr>
          <w:rFonts w:ascii="Times New Roman" w:eastAsia="Times New Roman" w:hAnsi="Times New Roman" w:cs="Times New Roman"/>
          <w:color w:val="333333"/>
          <w:sz w:val="28"/>
          <w:szCs w:val="28"/>
          <w:lang w:eastAsia="ru-RU"/>
        </w:rPr>
        <w:t>предпринимателя ,</w:t>
      </w:r>
      <w:proofErr w:type="gramEnd"/>
      <w:r w:rsidRPr="001E128B">
        <w:rPr>
          <w:rFonts w:ascii="Times New Roman" w:eastAsia="Times New Roman" w:hAnsi="Times New Roman" w:cs="Times New Roman"/>
          <w:color w:val="333333"/>
          <w:sz w:val="28"/>
          <w:szCs w:val="28"/>
          <w:lang w:eastAsia="ru-RU"/>
        </w:rPr>
        <w:t xml:space="preserve"> ИФНС  выдает следующие документы:</w:t>
      </w:r>
    </w:p>
    <w:p w:rsidR="001D27BD" w:rsidRPr="001E128B" w:rsidRDefault="001D27BD" w:rsidP="001D27BD">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Свидетельство о регистрации физического лица в качестве индивидуального предпринимателя</w:t>
      </w:r>
    </w:p>
    <w:p w:rsidR="001D27BD" w:rsidRPr="001E128B" w:rsidRDefault="001D27BD" w:rsidP="001D27BD">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 xml:space="preserve">Свидетельство ИНН физического лица </w:t>
      </w:r>
      <w:proofErr w:type="gramStart"/>
      <w:r w:rsidRPr="001E128B">
        <w:rPr>
          <w:rFonts w:ascii="Times New Roman" w:eastAsia="Times New Roman" w:hAnsi="Times New Roman" w:cs="Times New Roman"/>
          <w:color w:val="333333"/>
          <w:sz w:val="28"/>
          <w:szCs w:val="28"/>
          <w:lang w:eastAsia="ru-RU"/>
        </w:rPr>
        <w:t>( если</w:t>
      </w:r>
      <w:proofErr w:type="gramEnd"/>
      <w:r w:rsidRPr="001E128B">
        <w:rPr>
          <w:rFonts w:ascii="Times New Roman" w:eastAsia="Times New Roman" w:hAnsi="Times New Roman" w:cs="Times New Roman"/>
          <w:color w:val="333333"/>
          <w:sz w:val="28"/>
          <w:szCs w:val="28"/>
          <w:lang w:eastAsia="ru-RU"/>
        </w:rPr>
        <w:t xml:space="preserve"> оно ранее не получалось)</w:t>
      </w:r>
    </w:p>
    <w:p w:rsidR="001D27BD" w:rsidRPr="001E128B" w:rsidRDefault="001D27BD" w:rsidP="001E128B">
      <w:pPr>
        <w:numPr>
          <w:ilvl w:val="1"/>
          <w:numId w:val="1"/>
        </w:num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Выписка из Единого государственного реестра индивидуальных предпринимателей</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Необходимо получить в Пенсионном Фонде уведомление о регистрации ИП в качестве страхователя </w:t>
      </w:r>
      <w:r w:rsidRPr="001E128B">
        <w:rPr>
          <w:rFonts w:ascii="Times New Roman" w:eastAsia="Times New Roman" w:hAnsi="Times New Roman" w:cs="Times New Roman"/>
          <w:color w:val="333333"/>
          <w:sz w:val="28"/>
          <w:szCs w:val="28"/>
          <w:lang w:eastAsia="ru-RU"/>
        </w:rPr>
        <w:br/>
      </w:r>
      <w:proofErr w:type="gramStart"/>
      <w:r w:rsidRPr="001E128B">
        <w:rPr>
          <w:rFonts w:ascii="Times New Roman" w:eastAsia="Times New Roman" w:hAnsi="Times New Roman" w:cs="Times New Roman"/>
          <w:color w:val="333333"/>
          <w:sz w:val="28"/>
          <w:szCs w:val="28"/>
          <w:lang w:eastAsia="ru-RU"/>
        </w:rPr>
        <w:t>( иногда</w:t>
      </w:r>
      <w:proofErr w:type="gramEnd"/>
      <w:r w:rsidRPr="001E128B">
        <w:rPr>
          <w:rFonts w:ascii="Times New Roman" w:eastAsia="Times New Roman" w:hAnsi="Times New Roman" w:cs="Times New Roman"/>
          <w:color w:val="333333"/>
          <w:sz w:val="28"/>
          <w:szCs w:val="28"/>
          <w:lang w:eastAsia="ru-RU"/>
        </w:rPr>
        <w:t xml:space="preserve"> присылают по почте)</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Необходимо получить в территориальной налоговой инспекции уведомление о возможности применения упрощенной системы налогообложения </w:t>
      </w:r>
      <w:r w:rsidRPr="001E128B">
        <w:rPr>
          <w:rFonts w:ascii="Times New Roman" w:eastAsia="Times New Roman" w:hAnsi="Times New Roman" w:cs="Times New Roman"/>
          <w:color w:val="333333"/>
          <w:sz w:val="28"/>
          <w:szCs w:val="28"/>
          <w:lang w:eastAsia="ru-RU"/>
        </w:rPr>
        <w:br/>
      </w:r>
      <w:proofErr w:type="gramStart"/>
      <w:r w:rsidRPr="001E128B">
        <w:rPr>
          <w:rFonts w:ascii="Times New Roman" w:eastAsia="Times New Roman" w:hAnsi="Times New Roman" w:cs="Times New Roman"/>
          <w:color w:val="333333"/>
          <w:sz w:val="28"/>
          <w:szCs w:val="28"/>
          <w:lang w:eastAsia="ru-RU"/>
        </w:rPr>
        <w:t>( если</w:t>
      </w:r>
      <w:proofErr w:type="gramEnd"/>
      <w:r w:rsidRPr="001E128B">
        <w:rPr>
          <w:rFonts w:ascii="Times New Roman" w:eastAsia="Times New Roman" w:hAnsi="Times New Roman" w:cs="Times New Roman"/>
          <w:color w:val="333333"/>
          <w:sz w:val="28"/>
          <w:szCs w:val="28"/>
          <w:lang w:eastAsia="ru-RU"/>
        </w:rPr>
        <w:t xml:space="preserve"> подавали заявление на упрощенную систему при регистрации ИП или в течении 5 дней после регистрации)</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 xml:space="preserve">Необходимо подать заявление в налоговую инспекцию о применении системы налогообложения в виде единого налога на вмененный </w:t>
      </w:r>
      <w:proofErr w:type="gramStart"/>
      <w:r w:rsidRPr="001E128B">
        <w:rPr>
          <w:rFonts w:ascii="Times New Roman" w:eastAsia="Times New Roman" w:hAnsi="Times New Roman" w:cs="Times New Roman"/>
          <w:color w:val="333333"/>
          <w:sz w:val="28"/>
          <w:szCs w:val="28"/>
          <w:lang w:eastAsia="ru-RU"/>
        </w:rPr>
        <w:t>доход:</w:t>
      </w:r>
      <w:r w:rsidRPr="001E128B">
        <w:rPr>
          <w:rFonts w:ascii="Times New Roman" w:eastAsia="Times New Roman" w:hAnsi="Times New Roman" w:cs="Times New Roman"/>
          <w:color w:val="333333"/>
          <w:sz w:val="28"/>
          <w:szCs w:val="28"/>
          <w:lang w:eastAsia="ru-RU"/>
        </w:rPr>
        <w:br/>
        <w:t>(</w:t>
      </w:r>
      <w:proofErr w:type="gramEnd"/>
      <w:r w:rsidRPr="001E128B">
        <w:rPr>
          <w:rFonts w:ascii="Times New Roman" w:eastAsia="Times New Roman" w:hAnsi="Times New Roman" w:cs="Times New Roman"/>
          <w:color w:val="333333"/>
          <w:sz w:val="28"/>
          <w:szCs w:val="28"/>
          <w:lang w:eastAsia="ru-RU"/>
        </w:rPr>
        <w:t>в течении 5-ти дней после заключения договора аренды) и получить в налоговой инспекции уведомление для ИП о возможности применения системы налогообложения в виде единого налога на вмененный доход </w:t>
      </w:r>
      <w:r w:rsidRPr="001E128B">
        <w:rPr>
          <w:rFonts w:ascii="Times New Roman" w:eastAsia="Times New Roman" w:hAnsi="Times New Roman" w:cs="Times New Roman"/>
          <w:color w:val="333333"/>
          <w:sz w:val="28"/>
          <w:szCs w:val="28"/>
          <w:lang w:eastAsia="ru-RU"/>
        </w:rPr>
        <w:br/>
        <w:t>( в налоговой инспекции по месту договора аренды, где ведется деятельность в качестве ИП)</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 xml:space="preserve">Далее по желанию индивидуального предпринимателя </w:t>
      </w:r>
      <w:proofErr w:type="gramStart"/>
      <w:r w:rsidRPr="001E128B">
        <w:rPr>
          <w:rFonts w:ascii="Times New Roman" w:eastAsia="Times New Roman" w:hAnsi="Times New Roman" w:cs="Times New Roman"/>
          <w:color w:val="333333"/>
          <w:sz w:val="28"/>
          <w:szCs w:val="28"/>
          <w:lang w:eastAsia="ru-RU"/>
        </w:rPr>
        <w:t>можно  заказать</w:t>
      </w:r>
      <w:proofErr w:type="gramEnd"/>
      <w:r w:rsidRPr="001E128B">
        <w:rPr>
          <w:rFonts w:ascii="Times New Roman" w:eastAsia="Times New Roman" w:hAnsi="Times New Roman" w:cs="Times New Roman"/>
          <w:color w:val="333333"/>
          <w:sz w:val="28"/>
          <w:szCs w:val="28"/>
          <w:lang w:eastAsia="ru-RU"/>
        </w:rPr>
        <w:t xml:space="preserve"> печать</w:t>
      </w:r>
      <w:r w:rsidR="001E128B">
        <w:rPr>
          <w:rFonts w:ascii="Times New Roman" w:eastAsia="Times New Roman" w:hAnsi="Times New Roman" w:cs="Times New Roman"/>
          <w:color w:val="333333"/>
          <w:sz w:val="28"/>
          <w:szCs w:val="28"/>
          <w:lang w:eastAsia="ru-RU"/>
        </w:rPr>
        <w:t> </w:t>
      </w:r>
      <w:r w:rsidRPr="001E128B">
        <w:rPr>
          <w:rFonts w:ascii="Times New Roman" w:eastAsia="Times New Roman" w:hAnsi="Times New Roman" w:cs="Times New Roman"/>
          <w:color w:val="333333"/>
          <w:sz w:val="28"/>
          <w:szCs w:val="28"/>
          <w:lang w:eastAsia="ru-RU"/>
        </w:rPr>
        <w:t>( но индивидуальный предприниматель не обязан ее иметь)</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Следующим этапом получаем Информационное письмо об учете в ЕГРПО («КОДЫ СТАТИСТИКИ»)</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 xml:space="preserve">При необходимости открываем расчетный счет физическому лицу в качестве ИП в банке:( у индивидуального предпринимателя нет прямой обязанности открывать расчетный счет </w:t>
      </w:r>
      <w:proofErr w:type="gramStart"/>
      <w:r w:rsidRPr="001E128B">
        <w:rPr>
          <w:rFonts w:ascii="Times New Roman" w:eastAsia="Times New Roman" w:hAnsi="Times New Roman" w:cs="Times New Roman"/>
          <w:color w:val="333333"/>
          <w:sz w:val="28"/>
          <w:szCs w:val="28"/>
          <w:lang w:eastAsia="ru-RU"/>
        </w:rPr>
        <w:t>в  банке</w:t>
      </w:r>
      <w:proofErr w:type="gramEnd"/>
      <w:r w:rsidRPr="001E128B">
        <w:rPr>
          <w:rFonts w:ascii="Times New Roman" w:eastAsia="Times New Roman" w:hAnsi="Times New Roman" w:cs="Times New Roman"/>
          <w:color w:val="333333"/>
          <w:sz w:val="28"/>
          <w:szCs w:val="28"/>
          <w:lang w:eastAsia="ru-RU"/>
        </w:rPr>
        <w:t>).</w:t>
      </w:r>
      <w:r w:rsidRPr="001E128B">
        <w:rPr>
          <w:rFonts w:ascii="Times New Roman" w:eastAsia="Times New Roman" w:hAnsi="Times New Roman" w:cs="Times New Roman"/>
          <w:color w:val="333333"/>
          <w:sz w:val="28"/>
          <w:szCs w:val="28"/>
          <w:lang w:eastAsia="ru-RU"/>
        </w:rPr>
        <w:br/>
        <w:t>После открытия счета , банк выдает справку ( или письмо) об открытии расчетного счета, где указаны все ваши реквизиты и дата открытия расчетного счета.</w:t>
      </w:r>
    </w:p>
    <w:p w:rsidR="001D27BD" w:rsidRPr="001E128B" w:rsidRDefault="001D27BD" w:rsidP="001D27BD">
      <w:pPr>
        <w:numPr>
          <w:ilvl w:val="0"/>
          <w:numId w:val="1"/>
        </w:numPr>
        <w:shd w:val="clear" w:color="auto" w:fill="FFFFFF"/>
        <w:spacing w:before="100" w:beforeAutospacing="1" w:after="240"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sz w:val="28"/>
          <w:szCs w:val="28"/>
          <w:lang w:eastAsia="ru-RU"/>
        </w:rPr>
        <w:t>В течении 7 календарных дней после открытия расчетного счета в банке:</w:t>
      </w:r>
      <w:r w:rsidR="001E128B">
        <w:rPr>
          <w:rFonts w:ascii="Times New Roman" w:eastAsia="Times New Roman" w:hAnsi="Times New Roman" w:cs="Times New Roman"/>
          <w:sz w:val="28"/>
          <w:szCs w:val="28"/>
          <w:lang w:eastAsia="ru-RU"/>
        </w:rPr>
        <w:t xml:space="preserve"> </w:t>
      </w:r>
      <w:r w:rsidRPr="001E128B">
        <w:rPr>
          <w:rFonts w:ascii="Times New Roman" w:eastAsia="Times New Roman" w:hAnsi="Times New Roman" w:cs="Times New Roman"/>
          <w:color w:val="333333"/>
          <w:sz w:val="28"/>
          <w:szCs w:val="28"/>
          <w:lang w:eastAsia="ru-RU"/>
        </w:rPr>
        <w:t xml:space="preserve">индивидуальный предприниматель обязан </w:t>
      </w:r>
      <w:proofErr w:type="gramStart"/>
      <w:r w:rsidRPr="001E128B">
        <w:rPr>
          <w:rFonts w:ascii="Times New Roman" w:eastAsia="Times New Roman" w:hAnsi="Times New Roman" w:cs="Times New Roman"/>
          <w:color w:val="333333"/>
          <w:sz w:val="28"/>
          <w:szCs w:val="28"/>
          <w:lang w:eastAsia="ru-RU"/>
        </w:rPr>
        <w:t>уведомить  территориальную</w:t>
      </w:r>
      <w:proofErr w:type="gramEnd"/>
      <w:r w:rsidRPr="001E128B">
        <w:rPr>
          <w:rFonts w:ascii="Times New Roman" w:eastAsia="Times New Roman" w:hAnsi="Times New Roman" w:cs="Times New Roman"/>
          <w:color w:val="333333"/>
          <w:sz w:val="28"/>
          <w:szCs w:val="28"/>
          <w:lang w:eastAsia="ru-RU"/>
        </w:rPr>
        <w:t xml:space="preserve"> ИФНС и Пенсионный фонд об открытии  расчетного счета, путем подачи заявления в установленной форме в данные структуры. </w:t>
      </w:r>
      <w:r w:rsidRPr="001E128B">
        <w:rPr>
          <w:rFonts w:ascii="Times New Roman" w:eastAsia="Times New Roman" w:hAnsi="Times New Roman" w:cs="Times New Roman"/>
          <w:color w:val="333333"/>
          <w:sz w:val="28"/>
          <w:szCs w:val="28"/>
          <w:lang w:eastAsia="ru-RU"/>
        </w:rPr>
        <w:br/>
        <w:t xml:space="preserve">Если во время не уведомить территориальные  ПФР и ИФНС, то применяются штрафные санкции, суммы штрафа от пяти до десяти </w:t>
      </w:r>
      <w:r w:rsidRPr="001E128B">
        <w:rPr>
          <w:rFonts w:ascii="Times New Roman" w:eastAsia="Times New Roman" w:hAnsi="Times New Roman" w:cs="Times New Roman"/>
          <w:color w:val="333333"/>
          <w:sz w:val="28"/>
          <w:szCs w:val="28"/>
          <w:lang w:eastAsia="ru-RU"/>
        </w:rPr>
        <w:lastRenderedPageBreak/>
        <w:t>тысяч рублей.</w:t>
      </w:r>
      <w:r w:rsidRPr="001E128B">
        <w:rPr>
          <w:rFonts w:ascii="Times New Roman" w:eastAsia="Times New Roman" w:hAnsi="Times New Roman" w:cs="Times New Roman"/>
          <w:color w:val="333333"/>
          <w:sz w:val="28"/>
          <w:szCs w:val="28"/>
          <w:lang w:eastAsia="ru-RU"/>
        </w:rPr>
        <w:br/>
      </w:r>
    </w:p>
    <w:tbl>
      <w:tblPr>
        <w:tblW w:w="7416" w:type="dxa"/>
        <w:tblInd w:w="720" w:type="dxa"/>
        <w:tblCellMar>
          <w:top w:w="15" w:type="dxa"/>
          <w:left w:w="15" w:type="dxa"/>
          <w:bottom w:w="15" w:type="dxa"/>
          <w:right w:w="15" w:type="dxa"/>
        </w:tblCellMar>
        <w:tblLook w:val="04A0" w:firstRow="1" w:lastRow="0" w:firstColumn="1" w:lastColumn="0" w:noHBand="0" w:noVBand="1"/>
      </w:tblPr>
      <w:tblGrid>
        <w:gridCol w:w="7178"/>
        <w:gridCol w:w="238"/>
      </w:tblGrid>
      <w:tr w:rsidR="001D27BD" w:rsidRPr="001E128B" w:rsidTr="001D27BD">
        <w:tc>
          <w:tcPr>
            <w:tcW w:w="0" w:type="auto"/>
            <w:tcBorders>
              <w:top w:val="single" w:sz="6" w:space="0" w:color="D6D6D6"/>
              <w:left w:val="single" w:sz="6" w:space="0" w:color="D6D6D6"/>
              <w:bottom w:val="single" w:sz="6" w:space="0" w:color="D6D6D6"/>
              <w:right w:val="single" w:sz="6" w:space="0" w:color="D6D6D6"/>
            </w:tcBorders>
            <w:shd w:val="clear" w:color="auto" w:fill="F7E9E9"/>
            <w:tcMar>
              <w:top w:w="75" w:type="dxa"/>
              <w:left w:w="75" w:type="dxa"/>
              <w:bottom w:w="75" w:type="dxa"/>
              <w:right w:w="75" w:type="dxa"/>
            </w:tcMar>
            <w:hideMark/>
          </w:tcPr>
          <w:p w:rsidR="001D27BD" w:rsidRPr="001E128B" w:rsidRDefault="001D27BD" w:rsidP="001D27BD">
            <w:pPr>
              <w:spacing w:after="225"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Наименование уведомления</w:t>
            </w:r>
          </w:p>
        </w:tc>
        <w:tc>
          <w:tcPr>
            <w:tcW w:w="0" w:type="auto"/>
            <w:tcBorders>
              <w:top w:val="single" w:sz="6" w:space="0" w:color="D6D6D6"/>
              <w:left w:val="single" w:sz="6" w:space="0" w:color="D6D6D6"/>
              <w:bottom w:val="single" w:sz="6" w:space="0" w:color="D6D6D6"/>
              <w:right w:val="single" w:sz="6" w:space="0" w:color="D6D6D6"/>
            </w:tcBorders>
            <w:shd w:val="clear" w:color="auto" w:fill="F7E9E9"/>
            <w:tcMar>
              <w:top w:w="75" w:type="dxa"/>
              <w:left w:w="75" w:type="dxa"/>
              <w:bottom w:w="75" w:type="dxa"/>
              <w:right w:w="75" w:type="dxa"/>
            </w:tcMar>
            <w:hideMark/>
          </w:tcPr>
          <w:p w:rsidR="001D27BD" w:rsidRPr="001E128B" w:rsidRDefault="001D27BD" w:rsidP="001D27BD">
            <w:pPr>
              <w:spacing w:after="225" w:line="240" w:lineRule="auto"/>
              <w:jc w:val="center"/>
              <w:rPr>
                <w:rFonts w:ascii="Times New Roman" w:eastAsia="Times New Roman" w:hAnsi="Times New Roman" w:cs="Times New Roman"/>
                <w:color w:val="333333"/>
                <w:sz w:val="28"/>
                <w:szCs w:val="28"/>
                <w:lang w:eastAsia="ru-RU"/>
              </w:rPr>
            </w:pPr>
          </w:p>
        </w:tc>
      </w:tr>
      <w:tr w:rsidR="001D27BD" w:rsidRPr="001E128B" w:rsidTr="001D27BD">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1D27BD" w:rsidRPr="001E128B" w:rsidRDefault="001D27BD" w:rsidP="001D27BD">
            <w:pPr>
              <w:spacing w:after="225"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00659C"/>
                <w:sz w:val="28"/>
                <w:szCs w:val="28"/>
                <w:lang w:eastAsia="ru-RU"/>
              </w:rPr>
              <w:t>Уведомление для налоговой</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1D27BD" w:rsidRPr="001E128B" w:rsidRDefault="001D27BD" w:rsidP="001E128B">
            <w:pPr>
              <w:spacing w:after="225" w:line="240" w:lineRule="auto"/>
              <w:jc w:val="center"/>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br/>
            </w:r>
          </w:p>
        </w:tc>
      </w:tr>
      <w:tr w:rsidR="001D27BD" w:rsidRPr="001E128B" w:rsidTr="001D27BD">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1D27BD" w:rsidRPr="001E128B" w:rsidRDefault="001D27BD" w:rsidP="001D27BD">
            <w:pPr>
              <w:spacing w:after="225"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00659C"/>
                <w:sz w:val="28"/>
                <w:szCs w:val="28"/>
                <w:lang w:eastAsia="ru-RU"/>
              </w:rPr>
              <w:t>Уведомление для Фонда социального страхования РФ</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1D27BD" w:rsidRPr="001E128B" w:rsidRDefault="001D27BD" w:rsidP="001E128B">
            <w:pPr>
              <w:spacing w:after="225" w:line="240" w:lineRule="auto"/>
              <w:jc w:val="center"/>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br/>
            </w:r>
          </w:p>
        </w:tc>
      </w:tr>
      <w:tr w:rsidR="001D27BD" w:rsidRPr="001E128B" w:rsidTr="001D27BD">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1D27BD" w:rsidRPr="001E128B" w:rsidRDefault="001D27BD" w:rsidP="001D27BD">
            <w:pPr>
              <w:spacing w:after="225"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00659C"/>
                <w:sz w:val="28"/>
                <w:szCs w:val="28"/>
                <w:lang w:eastAsia="ru-RU"/>
              </w:rPr>
              <w:t>Уведомление для Пенсионного фонда РФ</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1D27BD" w:rsidRPr="001E128B" w:rsidRDefault="001D27BD" w:rsidP="001E128B">
            <w:pPr>
              <w:spacing w:after="225" w:line="240" w:lineRule="auto"/>
              <w:jc w:val="center"/>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w:t>
            </w:r>
          </w:p>
        </w:tc>
      </w:tr>
    </w:tbl>
    <w:p w:rsidR="001D27BD" w:rsidRPr="001E128B" w:rsidRDefault="001D27BD" w:rsidP="001E128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br/>
      </w:r>
      <w:r w:rsidRPr="001E128B">
        <w:rPr>
          <w:rFonts w:ascii="Times New Roman" w:eastAsia="Times New Roman" w:hAnsi="Times New Roman" w:cs="Times New Roman"/>
          <w:sz w:val="28"/>
          <w:szCs w:val="28"/>
          <w:lang w:eastAsia="ru-RU"/>
        </w:rPr>
        <w:t>После открытия дополнительного счета или закрытия текущих расчетных счетов:</w:t>
      </w:r>
      <w:r w:rsidR="001E128B">
        <w:rPr>
          <w:rFonts w:ascii="Times New Roman" w:eastAsia="Times New Roman" w:hAnsi="Times New Roman" w:cs="Times New Roman"/>
          <w:sz w:val="28"/>
          <w:szCs w:val="28"/>
          <w:lang w:eastAsia="ru-RU"/>
        </w:rPr>
        <w:t xml:space="preserve"> </w:t>
      </w:r>
      <w:r w:rsidR="001E128B">
        <w:rPr>
          <w:rFonts w:ascii="Times New Roman" w:eastAsia="Times New Roman" w:hAnsi="Times New Roman" w:cs="Times New Roman"/>
          <w:color w:val="333333"/>
          <w:sz w:val="28"/>
          <w:szCs w:val="28"/>
          <w:lang w:eastAsia="ru-RU"/>
        </w:rPr>
        <w:t>в</w:t>
      </w:r>
      <w:r w:rsidRPr="001E128B">
        <w:rPr>
          <w:rFonts w:ascii="Times New Roman" w:eastAsia="Times New Roman" w:hAnsi="Times New Roman" w:cs="Times New Roman"/>
          <w:color w:val="333333"/>
          <w:sz w:val="28"/>
          <w:szCs w:val="28"/>
          <w:lang w:eastAsia="ru-RU"/>
        </w:rPr>
        <w:t xml:space="preserve"> течении 7 календарных дней индивидуальный предприниматель обязан </w:t>
      </w:r>
      <w:proofErr w:type="gramStart"/>
      <w:r w:rsidRPr="001E128B">
        <w:rPr>
          <w:rFonts w:ascii="Times New Roman" w:eastAsia="Times New Roman" w:hAnsi="Times New Roman" w:cs="Times New Roman"/>
          <w:color w:val="333333"/>
          <w:sz w:val="28"/>
          <w:szCs w:val="28"/>
          <w:lang w:eastAsia="ru-RU"/>
        </w:rPr>
        <w:t>уведомить  территориальную</w:t>
      </w:r>
      <w:proofErr w:type="gramEnd"/>
      <w:r w:rsidRPr="001E128B">
        <w:rPr>
          <w:rFonts w:ascii="Times New Roman" w:eastAsia="Times New Roman" w:hAnsi="Times New Roman" w:cs="Times New Roman"/>
          <w:color w:val="333333"/>
          <w:sz w:val="28"/>
          <w:szCs w:val="28"/>
          <w:lang w:eastAsia="ru-RU"/>
        </w:rPr>
        <w:t xml:space="preserve"> ИФНС и Пенсионный фонд о открытии (закрытии)  расчетного счета, путем подачи заявления в установленной форме в данные структуры. Если во время не уведомить территориальные  ПФР и ИФНС, то применяются штрафные санкции, суммы штрафа от пяти до десяти тысяч рублей. В случае, если у индивидуального предпринимателя есть наемные сотрудники – то обязанного уведомлять о закрытии и открытии счетов касается также и Фонда социального страхования, штрафные санкции за </w:t>
      </w:r>
      <w:proofErr w:type="spellStart"/>
      <w:r w:rsidRPr="001E128B">
        <w:rPr>
          <w:rFonts w:ascii="Times New Roman" w:eastAsia="Times New Roman" w:hAnsi="Times New Roman" w:cs="Times New Roman"/>
          <w:color w:val="333333"/>
          <w:sz w:val="28"/>
          <w:szCs w:val="28"/>
          <w:lang w:eastAsia="ru-RU"/>
        </w:rPr>
        <w:t>неуведомление</w:t>
      </w:r>
      <w:proofErr w:type="spellEnd"/>
      <w:r w:rsidRPr="001E128B">
        <w:rPr>
          <w:rFonts w:ascii="Times New Roman" w:eastAsia="Times New Roman" w:hAnsi="Times New Roman" w:cs="Times New Roman"/>
          <w:color w:val="333333"/>
          <w:sz w:val="28"/>
          <w:szCs w:val="28"/>
          <w:lang w:eastAsia="ru-RU"/>
        </w:rPr>
        <w:t xml:space="preserve"> ФСС аналогичные.</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Если Индивидуальному предпринимателю необходим кассовый (</w:t>
      </w:r>
      <w:proofErr w:type="spellStart"/>
      <w:r w:rsidRPr="001E128B">
        <w:rPr>
          <w:rFonts w:ascii="Times New Roman" w:eastAsia="Times New Roman" w:hAnsi="Times New Roman" w:cs="Times New Roman"/>
          <w:color w:val="333333"/>
          <w:sz w:val="28"/>
          <w:szCs w:val="28"/>
          <w:lang w:eastAsia="ru-RU"/>
        </w:rPr>
        <w:t>ккт</w:t>
      </w:r>
      <w:proofErr w:type="spellEnd"/>
      <w:r w:rsidRPr="001E128B">
        <w:rPr>
          <w:rFonts w:ascii="Times New Roman" w:eastAsia="Times New Roman" w:hAnsi="Times New Roman" w:cs="Times New Roman"/>
          <w:color w:val="333333"/>
          <w:sz w:val="28"/>
          <w:szCs w:val="28"/>
          <w:lang w:eastAsia="ru-RU"/>
        </w:rPr>
        <w:t>) аппарат, то необходимо:</w:t>
      </w:r>
      <w:r w:rsidR="001E128B">
        <w:rPr>
          <w:rFonts w:ascii="Times New Roman" w:eastAsia="Times New Roman" w:hAnsi="Times New Roman" w:cs="Times New Roman"/>
          <w:color w:val="333333"/>
          <w:sz w:val="28"/>
          <w:szCs w:val="28"/>
          <w:lang w:eastAsia="ru-RU"/>
        </w:rPr>
        <w:t xml:space="preserve"> </w:t>
      </w:r>
      <w:r w:rsidRPr="001E128B">
        <w:rPr>
          <w:rFonts w:ascii="Times New Roman" w:eastAsia="Times New Roman" w:hAnsi="Times New Roman" w:cs="Times New Roman"/>
          <w:color w:val="333333"/>
          <w:sz w:val="28"/>
          <w:szCs w:val="28"/>
          <w:lang w:eastAsia="ru-RU"/>
        </w:rPr>
        <w:t xml:space="preserve">купить кассу, </w:t>
      </w:r>
      <w:proofErr w:type="gramStart"/>
      <w:r w:rsidRPr="001E128B">
        <w:rPr>
          <w:rFonts w:ascii="Times New Roman" w:eastAsia="Times New Roman" w:hAnsi="Times New Roman" w:cs="Times New Roman"/>
          <w:color w:val="333333"/>
          <w:sz w:val="28"/>
          <w:szCs w:val="28"/>
          <w:lang w:eastAsia="ru-RU"/>
        </w:rPr>
        <w:t>заключить  с</w:t>
      </w:r>
      <w:proofErr w:type="gramEnd"/>
      <w:r w:rsidRPr="001E128B">
        <w:rPr>
          <w:rFonts w:ascii="Times New Roman" w:eastAsia="Times New Roman" w:hAnsi="Times New Roman" w:cs="Times New Roman"/>
          <w:color w:val="333333"/>
          <w:sz w:val="28"/>
          <w:szCs w:val="28"/>
          <w:lang w:eastAsia="ru-RU"/>
        </w:rPr>
        <w:t xml:space="preserve"> центром технического обслуживания договор на обслуживание, и вместе с техническим специалистом центра поставить </w:t>
      </w:r>
      <w:proofErr w:type="spellStart"/>
      <w:r w:rsidRPr="001E128B">
        <w:rPr>
          <w:rFonts w:ascii="Times New Roman" w:eastAsia="Times New Roman" w:hAnsi="Times New Roman" w:cs="Times New Roman"/>
          <w:color w:val="333333"/>
          <w:sz w:val="28"/>
          <w:szCs w:val="28"/>
          <w:lang w:eastAsia="ru-RU"/>
        </w:rPr>
        <w:t>ккт</w:t>
      </w:r>
      <w:proofErr w:type="spellEnd"/>
      <w:r w:rsidRPr="001E128B">
        <w:rPr>
          <w:rFonts w:ascii="Times New Roman" w:eastAsia="Times New Roman" w:hAnsi="Times New Roman" w:cs="Times New Roman"/>
          <w:color w:val="333333"/>
          <w:sz w:val="28"/>
          <w:szCs w:val="28"/>
          <w:lang w:eastAsia="ru-RU"/>
        </w:rPr>
        <w:t xml:space="preserve"> на учет в территориальной налоговой ( ставиться на учет по месту прописки) Также в налоговую предоставляется договор аренды помещения, где будет находиться касса (если помещение есть). Если у Индивидуального предпринимателя нет времени заниматься постановкой кассового аппарата на учет, то можно отправить доверенное лицо, но доверенность должна быть нотариально заверенная.</w:t>
      </w:r>
    </w:p>
    <w:p w:rsidR="001D27BD" w:rsidRPr="001E128B" w:rsidRDefault="001D27BD" w:rsidP="001E12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Также по ряду видов деятельности индивидуальный предприниматель может не применять кассу:</w:t>
      </w:r>
      <w:r w:rsidR="001E128B">
        <w:rPr>
          <w:rFonts w:ascii="Times New Roman" w:eastAsia="Times New Roman" w:hAnsi="Times New Roman" w:cs="Times New Roman"/>
          <w:color w:val="333333"/>
          <w:sz w:val="28"/>
          <w:szCs w:val="28"/>
          <w:lang w:eastAsia="ru-RU"/>
        </w:rPr>
        <w:t xml:space="preserve"> </w:t>
      </w:r>
      <w:r w:rsidRPr="001E128B">
        <w:rPr>
          <w:rFonts w:ascii="Times New Roman" w:eastAsia="Times New Roman" w:hAnsi="Times New Roman" w:cs="Times New Roman"/>
          <w:color w:val="333333"/>
          <w:sz w:val="28"/>
          <w:szCs w:val="28"/>
          <w:lang w:eastAsia="ru-RU"/>
        </w:rPr>
        <w:t xml:space="preserve">ИП может применять бланки строгой отчетности или выдавать документ по требованию покупателя, подтверждающий факт приема денег. Обращаем Ваше внимание, что если Вы решите не применять кассовый аппарат, будучи уверенным, что по закону Вам это разрешается в случае Вашей деятельности – Вы должны быть на 100% в этом уверены, т.к. в случае ошибки – у ИП </w:t>
      </w:r>
      <w:r w:rsidRPr="001E128B">
        <w:rPr>
          <w:rFonts w:ascii="Times New Roman" w:eastAsia="Times New Roman" w:hAnsi="Times New Roman" w:cs="Times New Roman"/>
          <w:color w:val="333333"/>
          <w:sz w:val="28"/>
          <w:szCs w:val="28"/>
          <w:lang w:eastAsia="ru-RU"/>
        </w:rPr>
        <w:lastRenderedPageBreak/>
        <w:t>штрафы за прием денег без применения кассовой техники от 3 000 до 5 000 рублей за каждый факт приема денег.</w:t>
      </w:r>
    </w:p>
    <w:p w:rsidR="001D27BD" w:rsidRPr="001E128B" w:rsidRDefault="001D27BD" w:rsidP="001D27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sz w:val="28"/>
          <w:szCs w:val="28"/>
          <w:lang w:eastAsia="ru-RU"/>
        </w:rPr>
        <w:t>Если Индивидуальный предприниматель хочет принять на работу наемных сотрудников:</w:t>
      </w:r>
      <w:r w:rsidR="001E128B">
        <w:rPr>
          <w:rFonts w:ascii="Times New Roman" w:eastAsia="Times New Roman" w:hAnsi="Times New Roman" w:cs="Times New Roman"/>
          <w:sz w:val="28"/>
          <w:szCs w:val="28"/>
          <w:lang w:eastAsia="ru-RU"/>
        </w:rPr>
        <w:t xml:space="preserve"> </w:t>
      </w:r>
      <w:r w:rsidRPr="001E128B">
        <w:rPr>
          <w:rFonts w:ascii="Times New Roman" w:eastAsia="Times New Roman" w:hAnsi="Times New Roman" w:cs="Times New Roman"/>
          <w:color w:val="333333"/>
          <w:sz w:val="28"/>
          <w:szCs w:val="28"/>
          <w:lang w:eastAsia="ru-RU"/>
        </w:rPr>
        <w:t>ИП в десятидневный срок об обязан уведомить территориальный ФСС и в тридцатидневный срок уведомить территориальный ПФР, и получить уведомление о регистрации в качестве работодателя. Если этого не сделать во время, то применяются штрафные санкции, от пяти тысяч рублей. Данная процедура проводится при первом приеме наемных сотрудников. Если все сотрудники будут уволены, то Индивидуальный предприниматель обязан подать в территориальные ФСС и ПФР заявления о том, что ИП более не является работодателем.</w:t>
      </w:r>
    </w:p>
    <w:p w:rsidR="001D27BD" w:rsidRPr="001E128B" w:rsidRDefault="001D27BD" w:rsidP="001D27BD">
      <w:pPr>
        <w:shd w:val="clear" w:color="auto" w:fill="FFFFFF"/>
        <w:spacing w:after="150"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После всех этих процедур, или части таких процедур – индивидуальный предприниматель может начинать деятельность.</w:t>
      </w:r>
    </w:p>
    <w:p w:rsidR="001D27BD" w:rsidRPr="001E128B" w:rsidRDefault="001D27BD" w:rsidP="001D27BD">
      <w:pPr>
        <w:shd w:val="clear" w:color="auto" w:fill="FFFFFF"/>
        <w:spacing w:after="150" w:line="240" w:lineRule="auto"/>
        <w:rPr>
          <w:rFonts w:ascii="Times New Roman" w:eastAsia="Times New Roman" w:hAnsi="Times New Roman" w:cs="Times New Roman"/>
          <w:color w:val="333333"/>
          <w:sz w:val="28"/>
          <w:szCs w:val="28"/>
          <w:lang w:eastAsia="ru-RU"/>
        </w:rPr>
      </w:pPr>
      <w:r w:rsidRPr="001E128B">
        <w:rPr>
          <w:rFonts w:ascii="Times New Roman" w:eastAsia="Times New Roman" w:hAnsi="Times New Roman" w:cs="Times New Roman"/>
          <w:color w:val="333333"/>
          <w:sz w:val="28"/>
          <w:szCs w:val="28"/>
          <w:lang w:eastAsia="ru-RU"/>
        </w:rPr>
        <w:t>Обращаем внимание, что в этом материале указаны лишь общие моменты, на какие надо обратить внимание после регистрации индивидуального предпринимателя. Вопросы деятельности каждого конкретного предпринимателя необходимо рассматривать в разрезе осуществляемого им вида деятельности, что может требовать дополнительных действий лица, являющегося ИП, во взаимодействии с различными контролирующими органами и прочими инстанциями.</w:t>
      </w:r>
    </w:p>
    <w:p w:rsidR="006B395D" w:rsidRPr="001E128B" w:rsidRDefault="006B395D">
      <w:pPr>
        <w:rPr>
          <w:rFonts w:ascii="Times New Roman" w:hAnsi="Times New Roman" w:cs="Times New Roman"/>
          <w:sz w:val="28"/>
          <w:szCs w:val="28"/>
        </w:rPr>
      </w:pPr>
    </w:p>
    <w:sectPr w:rsidR="006B395D" w:rsidRPr="001E128B" w:rsidSect="001E12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875"/>
    <w:multiLevelType w:val="multilevel"/>
    <w:tmpl w:val="976C7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BD"/>
    <w:rsid w:val="00013849"/>
    <w:rsid w:val="00015D99"/>
    <w:rsid w:val="000275C1"/>
    <w:rsid w:val="000278EE"/>
    <w:rsid w:val="00041CF6"/>
    <w:rsid w:val="0004274A"/>
    <w:rsid w:val="00047EF5"/>
    <w:rsid w:val="00061FEA"/>
    <w:rsid w:val="000B2F2A"/>
    <w:rsid w:val="000B526D"/>
    <w:rsid w:val="000C7F18"/>
    <w:rsid w:val="000D1584"/>
    <w:rsid w:val="000E3EE7"/>
    <w:rsid w:val="001032FC"/>
    <w:rsid w:val="00112335"/>
    <w:rsid w:val="00172F5A"/>
    <w:rsid w:val="001743F7"/>
    <w:rsid w:val="00186A7D"/>
    <w:rsid w:val="001A05D9"/>
    <w:rsid w:val="001B4CC2"/>
    <w:rsid w:val="001C4DFD"/>
    <w:rsid w:val="001C6DE0"/>
    <w:rsid w:val="001D27BD"/>
    <w:rsid w:val="001E128B"/>
    <w:rsid w:val="001F4B4B"/>
    <w:rsid w:val="002048E3"/>
    <w:rsid w:val="0023163A"/>
    <w:rsid w:val="002866C9"/>
    <w:rsid w:val="002A341A"/>
    <w:rsid w:val="002A48BF"/>
    <w:rsid w:val="002B14B9"/>
    <w:rsid w:val="002B7E24"/>
    <w:rsid w:val="002C3629"/>
    <w:rsid w:val="002C4323"/>
    <w:rsid w:val="002D65C5"/>
    <w:rsid w:val="002E0577"/>
    <w:rsid w:val="002E43C8"/>
    <w:rsid w:val="002E5133"/>
    <w:rsid w:val="002F1A6A"/>
    <w:rsid w:val="0031296E"/>
    <w:rsid w:val="003138C9"/>
    <w:rsid w:val="00313A57"/>
    <w:rsid w:val="003209F2"/>
    <w:rsid w:val="00326683"/>
    <w:rsid w:val="00327EB1"/>
    <w:rsid w:val="003334A4"/>
    <w:rsid w:val="003525F9"/>
    <w:rsid w:val="00354F57"/>
    <w:rsid w:val="00365727"/>
    <w:rsid w:val="003829EE"/>
    <w:rsid w:val="00392285"/>
    <w:rsid w:val="00393CE8"/>
    <w:rsid w:val="00397AB0"/>
    <w:rsid w:val="003A6CAA"/>
    <w:rsid w:val="003B18CD"/>
    <w:rsid w:val="003B30E7"/>
    <w:rsid w:val="003F4FD5"/>
    <w:rsid w:val="00401DA1"/>
    <w:rsid w:val="00411671"/>
    <w:rsid w:val="00413F9E"/>
    <w:rsid w:val="00465380"/>
    <w:rsid w:val="004912E6"/>
    <w:rsid w:val="004A32D4"/>
    <w:rsid w:val="004C0EF0"/>
    <w:rsid w:val="004D3334"/>
    <w:rsid w:val="004D3CB4"/>
    <w:rsid w:val="004D6AEC"/>
    <w:rsid w:val="004F5DB2"/>
    <w:rsid w:val="00501542"/>
    <w:rsid w:val="005050DF"/>
    <w:rsid w:val="00514CC4"/>
    <w:rsid w:val="00516ED0"/>
    <w:rsid w:val="0054642C"/>
    <w:rsid w:val="005522A1"/>
    <w:rsid w:val="00552CDE"/>
    <w:rsid w:val="0057065E"/>
    <w:rsid w:val="005719D8"/>
    <w:rsid w:val="00591D2F"/>
    <w:rsid w:val="005A2F27"/>
    <w:rsid w:val="005A2FEC"/>
    <w:rsid w:val="005A7943"/>
    <w:rsid w:val="005B3747"/>
    <w:rsid w:val="005B39CC"/>
    <w:rsid w:val="005C1760"/>
    <w:rsid w:val="005C1A45"/>
    <w:rsid w:val="005D49FB"/>
    <w:rsid w:val="005D4E86"/>
    <w:rsid w:val="005E0791"/>
    <w:rsid w:val="005F4CDB"/>
    <w:rsid w:val="0062669E"/>
    <w:rsid w:val="0065146F"/>
    <w:rsid w:val="00664DED"/>
    <w:rsid w:val="00666BFB"/>
    <w:rsid w:val="0068100F"/>
    <w:rsid w:val="00685A1B"/>
    <w:rsid w:val="006933B8"/>
    <w:rsid w:val="006B395D"/>
    <w:rsid w:val="006C0051"/>
    <w:rsid w:val="006D2437"/>
    <w:rsid w:val="006E0BA8"/>
    <w:rsid w:val="006E3EB2"/>
    <w:rsid w:val="006F0A21"/>
    <w:rsid w:val="00703B44"/>
    <w:rsid w:val="0071008A"/>
    <w:rsid w:val="00721330"/>
    <w:rsid w:val="00724479"/>
    <w:rsid w:val="0073303B"/>
    <w:rsid w:val="00757923"/>
    <w:rsid w:val="00764644"/>
    <w:rsid w:val="007743DB"/>
    <w:rsid w:val="00774B10"/>
    <w:rsid w:val="007924C1"/>
    <w:rsid w:val="007937FA"/>
    <w:rsid w:val="007A20C4"/>
    <w:rsid w:val="007A3806"/>
    <w:rsid w:val="007A74B1"/>
    <w:rsid w:val="007C2267"/>
    <w:rsid w:val="007D50B2"/>
    <w:rsid w:val="007D7639"/>
    <w:rsid w:val="007E6D08"/>
    <w:rsid w:val="007F6C2F"/>
    <w:rsid w:val="00815381"/>
    <w:rsid w:val="00822D33"/>
    <w:rsid w:val="00834F30"/>
    <w:rsid w:val="0084769F"/>
    <w:rsid w:val="00850467"/>
    <w:rsid w:val="008538DB"/>
    <w:rsid w:val="0086002D"/>
    <w:rsid w:val="00870593"/>
    <w:rsid w:val="0087569C"/>
    <w:rsid w:val="0089347D"/>
    <w:rsid w:val="008A7198"/>
    <w:rsid w:val="008B72F2"/>
    <w:rsid w:val="008D399E"/>
    <w:rsid w:val="008F24A9"/>
    <w:rsid w:val="00915F66"/>
    <w:rsid w:val="00920428"/>
    <w:rsid w:val="00937423"/>
    <w:rsid w:val="00937E92"/>
    <w:rsid w:val="00990330"/>
    <w:rsid w:val="00990888"/>
    <w:rsid w:val="009A2398"/>
    <w:rsid w:val="009B57F0"/>
    <w:rsid w:val="009D6D0B"/>
    <w:rsid w:val="009F4FA8"/>
    <w:rsid w:val="00A11EA7"/>
    <w:rsid w:val="00A16A5D"/>
    <w:rsid w:val="00A21B64"/>
    <w:rsid w:val="00A31043"/>
    <w:rsid w:val="00A3712F"/>
    <w:rsid w:val="00A53E8C"/>
    <w:rsid w:val="00A633EF"/>
    <w:rsid w:val="00A741A4"/>
    <w:rsid w:val="00AB5522"/>
    <w:rsid w:val="00B041B5"/>
    <w:rsid w:val="00B232E2"/>
    <w:rsid w:val="00B2775C"/>
    <w:rsid w:val="00B34572"/>
    <w:rsid w:val="00B43DA1"/>
    <w:rsid w:val="00B47B0D"/>
    <w:rsid w:val="00B51F19"/>
    <w:rsid w:val="00B6494D"/>
    <w:rsid w:val="00B65CCF"/>
    <w:rsid w:val="00B81D1D"/>
    <w:rsid w:val="00B97526"/>
    <w:rsid w:val="00BA2841"/>
    <w:rsid w:val="00BB4E5F"/>
    <w:rsid w:val="00BD71F7"/>
    <w:rsid w:val="00C10E38"/>
    <w:rsid w:val="00C1481A"/>
    <w:rsid w:val="00C32EFB"/>
    <w:rsid w:val="00C459F8"/>
    <w:rsid w:val="00C472B9"/>
    <w:rsid w:val="00C61E40"/>
    <w:rsid w:val="00C80C60"/>
    <w:rsid w:val="00CA0398"/>
    <w:rsid w:val="00CA7CFF"/>
    <w:rsid w:val="00CE231B"/>
    <w:rsid w:val="00D0122A"/>
    <w:rsid w:val="00D064D0"/>
    <w:rsid w:val="00D1202D"/>
    <w:rsid w:val="00D177C1"/>
    <w:rsid w:val="00D41481"/>
    <w:rsid w:val="00D564B2"/>
    <w:rsid w:val="00DA50A3"/>
    <w:rsid w:val="00DB0A02"/>
    <w:rsid w:val="00DB1D59"/>
    <w:rsid w:val="00DB2931"/>
    <w:rsid w:val="00DD0BFD"/>
    <w:rsid w:val="00DE6BD8"/>
    <w:rsid w:val="00DF55F9"/>
    <w:rsid w:val="00E14A9B"/>
    <w:rsid w:val="00E168DC"/>
    <w:rsid w:val="00E3571A"/>
    <w:rsid w:val="00E3697C"/>
    <w:rsid w:val="00E4314C"/>
    <w:rsid w:val="00E50E52"/>
    <w:rsid w:val="00E537A3"/>
    <w:rsid w:val="00E57A1E"/>
    <w:rsid w:val="00E60FFA"/>
    <w:rsid w:val="00E64107"/>
    <w:rsid w:val="00E75E5B"/>
    <w:rsid w:val="00E801F3"/>
    <w:rsid w:val="00EB1AAD"/>
    <w:rsid w:val="00EC67B2"/>
    <w:rsid w:val="00EE58C8"/>
    <w:rsid w:val="00EF4044"/>
    <w:rsid w:val="00EF42ED"/>
    <w:rsid w:val="00EF5855"/>
    <w:rsid w:val="00EF5B31"/>
    <w:rsid w:val="00F069B1"/>
    <w:rsid w:val="00F14C4F"/>
    <w:rsid w:val="00F24BDE"/>
    <w:rsid w:val="00F27402"/>
    <w:rsid w:val="00F30613"/>
    <w:rsid w:val="00F3272D"/>
    <w:rsid w:val="00F40DC0"/>
    <w:rsid w:val="00F5733B"/>
    <w:rsid w:val="00F61219"/>
    <w:rsid w:val="00F624D7"/>
    <w:rsid w:val="00F80DCA"/>
    <w:rsid w:val="00F814C7"/>
    <w:rsid w:val="00F902E9"/>
    <w:rsid w:val="00F91159"/>
    <w:rsid w:val="00FB5A0A"/>
    <w:rsid w:val="00FD1FA9"/>
    <w:rsid w:val="00FD572E"/>
    <w:rsid w:val="00FE0C09"/>
    <w:rsid w:val="00FE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72F79-DAB8-44C3-AA14-B44AC8A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7BD"/>
    <w:rPr>
      <w:rFonts w:ascii="Tahoma" w:hAnsi="Tahoma" w:cs="Tahoma"/>
      <w:sz w:val="16"/>
      <w:szCs w:val="16"/>
    </w:rPr>
  </w:style>
  <w:style w:type="paragraph" w:styleId="a5">
    <w:name w:val="No Spacing"/>
    <w:uiPriority w:val="1"/>
    <w:qFormat/>
    <w:rsid w:val="001E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4606">
      <w:bodyDiv w:val="1"/>
      <w:marLeft w:val="0"/>
      <w:marRight w:val="0"/>
      <w:marTop w:val="0"/>
      <w:marBottom w:val="0"/>
      <w:divBdr>
        <w:top w:val="none" w:sz="0" w:space="0" w:color="auto"/>
        <w:left w:val="none" w:sz="0" w:space="0" w:color="auto"/>
        <w:bottom w:val="none" w:sz="0" w:space="0" w:color="auto"/>
        <w:right w:val="none" w:sz="0" w:space="0" w:color="auto"/>
      </w:divBdr>
      <w:divsChild>
        <w:div w:id="125451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Юлия Николаева</cp:lastModifiedBy>
  <cp:revision>2</cp:revision>
  <cp:lastPrinted>2019-01-16T04:16:00Z</cp:lastPrinted>
  <dcterms:created xsi:type="dcterms:W3CDTF">2019-01-16T04:17:00Z</dcterms:created>
  <dcterms:modified xsi:type="dcterms:W3CDTF">2019-01-16T04:17:00Z</dcterms:modified>
</cp:coreProperties>
</file>